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i w:val="1"/>
          <w:iCs w:val="1"/>
          <w:sz w:val="22"/>
          <w:szCs w:val="22"/>
        </w:rPr>
      </w:pPr>
      <w:r w:rsidDel="00000000" w:rsidR="00000000" w:rsidRPr="00000000">
        <w:rPr>
          <w:i w:val="1"/>
          <w:iCs w:val="1"/>
          <w:sz w:val="22"/>
          <w:szCs w:val="22"/>
          <w:rtl w:val="0"/>
        </w:rPr>
        <w:t xml:space="preserve">Subject line: Be part of the change this Childhood Dementia Day – donations doubled</w:t>
      </w:r>
    </w:p>
    <w:p w:rsidR="00000000" w:rsidDel="00000000" w:rsidP="00000000" w:rsidRDefault="00000000" w:rsidRPr="00000000" w14:paraId="00000002">
      <w:pPr>
        <w:rPr>
          <w:i w:val="1"/>
          <w:iCs w:val="1"/>
          <w:sz w:val="22"/>
          <w:szCs w:val="22"/>
        </w:rPr>
      </w:pPr>
      <w:r w:rsidDel="00000000" w:rsidR="00000000" w:rsidRPr="00000000">
        <w:rPr>
          <w:i w:val="1"/>
          <w:iCs w:val="1"/>
          <w:sz w:val="22"/>
          <w:szCs w:val="22"/>
          <w:rtl w:val="0"/>
        </w:rPr>
        <w:br w:type="textWrapping"/>
      </w:r>
      <w:r w:rsidDel="00000000" w:rsidR="00000000" w:rsidRPr="00000000">
        <w:rPr>
          <w:i w:val="1"/>
          <w:iCs w:val="1"/>
          <w:sz w:val="22"/>
          <w:szCs w:val="22"/>
        </w:rPr>
        <w:drawing>
          <wp:inline distB="114300" distT="114300" distL="114300" distR="114300">
            <wp:extent cx="5731200" cy="16002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i w:val="1"/>
          <w:iCs w:val="1"/>
          <w:sz w:val="22"/>
          <w:szCs w:val="22"/>
        </w:rPr>
      </w:pPr>
      <w:r w:rsidDel="00000000" w:rsidR="00000000" w:rsidRPr="00000000">
        <w:rPr>
          <w:rtl w:val="0"/>
        </w:rPr>
      </w:r>
    </w:p>
    <w:p w:rsidR="00000000" w:rsidDel="00000000" w:rsidP="00000000" w:rsidRDefault="00000000" w:rsidRPr="00000000" w14:paraId="00000004">
      <w:pPr>
        <w:rPr>
          <w:sz w:val="22"/>
          <w:szCs w:val="22"/>
        </w:rPr>
      </w:pPr>
      <w:r w:rsidDel="00000000" w:rsidR="00000000" w:rsidRPr="00000000">
        <w:rPr>
          <w:sz w:val="22"/>
          <w:szCs w:val="22"/>
          <w:rtl w:val="0"/>
        </w:rPr>
        <w:t xml:space="preserve">Hi [name],</w:t>
      </w:r>
    </w:p>
    <w:p w:rsidR="00000000" w:rsidDel="00000000" w:rsidP="00000000" w:rsidRDefault="00000000" w:rsidRPr="00000000" w14:paraId="00000005">
      <w:pPr>
        <w:rPr>
          <w:sz w:val="22"/>
          <w:szCs w:val="22"/>
        </w:rPr>
      </w:pPr>
      <w:r w:rsidDel="00000000" w:rsidR="00000000" w:rsidRPr="00000000">
        <w:rPr>
          <w:sz w:val="22"/>
          <w:szCs w:val="22"/>
          <w:rtl w:val="0"/>
        </w:rPr>
        <w:t xml:space="preserve">I'm writing to tell you about a cause that matters to me, and a day when you can make double the difference.</w:t>
      </w:r>
    </w:p>
    <w:p w:rsidR="00000000" w:rsidDel="00000000" w:rsidP="00000000" w:rsidRDefault="00000000" w:rsidRPr="00000000" w14:paraId="00000006">
      <w:pPr>
        <w:rPr>
          <w:sz w:val="22"/>
          <w:szCs w:val="22"/>
        </w:rPr>
      </w:pPr>
      <w:r w:rsidDel="00000000" w:rsidR="00000000" w:rsidRPr="00000000">
        <w:rPr>
          <w:b w:val="1"/>
          <w:bCs w:val="1"/>
          <w:sz w:val="22"/>
          <w:szCs w:val="22"/>
          <w:rtl w:val="0"/>
        </w:rPr>
        <w:t xml:space="preserve">Wednesday 23 September is Childhood Dementia Day.</w:t>
      </w:r>
      <w:r w:rsidDel="00000000" w:rsidR="00000000" w:rsidRPr="00000000">
        <w:rPr>
          <w:rtl w:val="0"/>
        </w:rPr>
      </w:r>
    </w:p>
    <w:p w:rsidR="00000000" w:rsidDel="00000000" w:rsidP="00000000" w:rsidRDefault="00000000" w:rsidRPr="00000000" w14:paraId="00000007">
      <w:pPr>
        <w:rPr>
          <w:sz w:val="22"/>
          <w:szCs w:val="22"/>
        </w:rPr>
      </w:pPr>
      <w:r w:rsidDel="00000000" w:rsidR="00000000" w:rsidRPr="00000000">
        <w:rPr>
          <w:sz w:val="22"/>
          <w:szCs w:val="22"/>
          <w:rtl w:val="0"/>
        </w:rPr>
        <w:t xml:space="preserve">You've probably never heard of childhood dementia, most people haven't. But in Australia, 2 babies are born every week with one of the genetic conditions that cause it. These children gradually lose skills, words and memories they've only just gained. Their families watch them fade away while the world keeps moving forward. Somewhere in the world, childhood dementia takes a life every 11 minutes.</w:t>
      </w:r>
    </w:p>
    <w:p w:rsidR="00000000" w:rsidDel="00000000" w:rsidP="00000000" w:rsidRDefault="00000000" w:rsidRPr="00000000" w14:paraId="00000008">
      <w:pPr>
        <w:rPr>
          <w:sz w:val="22"/>
          <w:szCs w:val="22"/>
        </w:rPr>
      </w:pPr>
      <w:r w:rsidDel="00000000" w:rsidR="00000000" w:rsidRPr="00000000">
        <w:rPr>
          <w:i w:val="1"/>
          <w:iCs w:val="1"/>
          <w:sz w:val="22"/>
          <w:szCs w:val="22"/>
          <w:highlight w:val="yellow"/>
          <w:rtl w:val="0"/>
        </w:rPr>
        <w:t xml:space="preserve">[Optional: Add a sentence here about why this cause matters to you.]</w:t>
      </w:r>
      <w:r w:rsidDel="00000000" w:rsidR="00000000" w:rsidRPr="00000000">
        <w:rPr>
          <w:rtl w:val="0"/>
        </w:rPr>
      </w:r>
    </w:p>
    <w:p w:rsidR="00000000" w:rsidDel="00000000" w:rsidP="00000000" w:rsidRDefault="00000000" w:rsidRPr="00000000" w14:paraId="00000009">
      <w:pPr>
        <w:rPr>
          <w:sz w:val="22"/>
          <w:szCs w:val="22"/>
        </w:rPr>
      </w:pPr>
      <w:r w:rsidDel="00000000" w:rsidR="00000000" w:rsidRPr="00000000">
        <w:rPr>
          <w:sz w:val="22"/>
          <w:szCs w:val="22"/>
          <w:rtl w:val="0"/>
        </w:rPr>
        <w:t xml:space="preserve">Childhood Dementia Initiative is working to change what happens to the families impacted by childhood dementia: pushing for health, disability and care systems that understand childhood dementia, driving research and standing alongside every family while building supports around them. This Childhood Dementia Day, their message is simple: </w:t>
      </w:r>
      <w:r w:rsidDel="00000000" w:rsidR="00000000" w:rsidRPr="00000000">
        <w:rPr>
          <w:b w:val="1"/>
          <w:bCs w:val="1"/>
          <w:sz w:val="22"/>
          <w:szCs w:val="22"/>
          <w:rtl w:val="0"/>
        </w:rPr>
        <w:t xml:space="preserve">We Can't Wait.</w:t>
      </w:r>
      <w:r w:rsidDel="00000000" w:rsidR="00000000" w:rsidRPr="00000000">
        <w:rPr>
          <w:rtl w:val="0"/>
        </w:rPr>
      </w:r>
    </w:p>
    <w:p w:rsidR="00000000" w:rsidDel="00000000" w:rsidP="00000000" w:rsidRDefault="00000000" w:rsidRPr="00000000" w14:paraId="0000000A">
      <w:pPr>
        <w:rPr>
          <w:sz w:val="22"/>
          <w:szCs w:val="22"/>
        </w:rPr>
      </w:pPr>
      <w:r w:rsidDel="00000000" w:rsidR="00000000" w:rsidRPr="00000000">
        <w:rPr>
          <w:sz w:val="22"/>
          <w:szCs w:val="22"/>
          <w:rtl w:val="0"/>
        </w:rPr>
        <w:t xml:space="preserve">How can you be part of the change?</w:t>
      </w:r>
      <w:r w:rsidDel="00000000" w:rsidR="00000000" w:rsidRPr="00000000">
        <w:rPr>
          <w:b w:val="1"/>
          <w:bCs w:val="1"/>
          <w:sz w:val="22"/>
          <w:szCs w:val="22"/>
          <w:rtl w:val="0"/>
        </w:rPr>
        <w:t xml:space="preserve"> On Wednesday 23 September, every donation will be doubled, dollar for dollar, up to $150,000 thanks to the Hooper Shaw Foundation.</w:t>
      </w:r>
      <w:r w:rsidDel="00000000" w:rsidR="00000000" w:rsidRPr="00000000">
        <w:rPr>
          <w:sz w:val="22"/>
          <w:szCs w:val="22"/>
          <w:rtl w:val="0"/>
        </w:rPr>
        <w:t xml:space="preserve"> </w:t>
      </w:r>
      <w:r w:rsidDel="00000000" w:rsidR="00000000" w:rsidRPr="00000000">
        <w:rPr>
          <w:sz w:val="22"/>
          <w:szCs w:val="22"/>
          <w:rtl w:val="0"/>
        </w:rPr>
        <w:t xml:space="preserve">One day, twice the impact.</w:t>
      </w:r>
      <w:r w:rsidDel="00000000" w:rsidR="00000000" w:rsidRPr="00000000">
        <w:rPr>
          <w:rtl w:val="0"/>
        </w:rPr>
      </w:r>
    </w:p>
    <w:p w:rsidR="00000000" w:rsidDel="00000000" w:rsidP="00000000" w:rsidRDefault="00000000" w:rsidRPr="00000000" w14:paraId="0000000B">
      <w:pPr>
        <w:rPr>
          <w:sz w:val="22"/>
          <w:szCs w:val="22"/>
        </w:rPr>
      </w:pPr>
      <w:r w:rsidDel="00000000" w:rsidR="00000000" w:rsidRPr="00000000">
        <w:rPr>
          <w:sz w:val="22"/>
          <w:szCs w:val="22"/>
          <w:rtl w:val="0"/>
        </w:rPr>
        <w:t xml:space="preserve">Three things you can do:</w:t>
      </w:r>
    </w:p>
    <w:p w:rsidR="00000000" w:rsidDel="00000000" w:rsidP="00000000" w:rsidRDefault="00000000" w:rsidRPr="00000000" w14:paraId="0000000C">
      <w:pPr>
        <w:numPr>
          <w:ilvl w:val="0"/>
          <w:numId w:val="1"/>
        </w:numPr>
        <w:ind w:left="720" w:hanging="360"/>
        <w:rPr>
          <w:sz w:val="22"/>
          <w:szCs w:val="22"/>
        </w:rPr>
      </w:pPr>
      <w:r w:rsidDel="00000000" w:rsidR="00000000" w:rsidRPr="00000000">
        <w:rPr>
          <w:b w:val="1"/>
          <w:bCs w:val="1"/>
          <w:sz w:val="22"/>
          <w:szCs w:val="22"/>
          <w:rtl w:val="0"/>
        </w:rPr>
        <w:t xml:space="preserve">Donate on Wednesday 23 September</w:t>
      </w:r>
      <w:r w:rsidDel="00000000" w:rsidR="00000000" w:rsidRPr="00000000">
        <w:rPr>
          <w:sz w:val="22"/>
          <w:szCs w:val="22"/>
          <w:rtl w:val="0"/>
        </w:rPr>
        <w:t xml:space="preserve"> at </w:t>
      </w:r>
      <w:hyperlink r:id="rId8">
        <w:r w:rsidDel="00000000" w:rsidR="00000000" w:rsidRPr="00000000">
          <w:rPr>
            <w:color w:val="1155cc"/>
            <w:sz w:val="22"/>
            <w:szCs w:val="22"/>
            <w:u w:val="single"/>
            <w:rtl w:val="0"/>
          </w:rPr>
          <w:t xml:space="preserve">www.childhooddementia.org/wecantwait</w:t>
        </w:r>
      </w:hyperlink>
      <w:r w:rsidDel="00000000" w:rsidR="00000000" w:rsidRPr="00000000">
        <w:rPr>
          <w:sz w:val="22"/>
          <w:szCs w:val="22"/>
          <w:rtl w:val="0"/>
        </w:rPr>
        <w:t xml:space="preserve">  — your gift will be matched up to $150,000.</w:t>
      </w:r>
      <w:r w:rsidDel="00000000" w:rsidR="00000000" w:rsidRPr="00000000">
        <w:rPr>
          <w:rtl w:val="0"/>
        </w:rPr>
      </w:r>
    </w:p>
    <w:p w:rsidR="00000000" w:rsidDel="00000000" w:rsidP="00000000" w:rsidRDefault="00000000" w:rsidRPr="00000000" w14:paraId="0000000D">
      <w:pPr>
        <w:numPr>
          <w:ilvl w:val="0"/>
          <w:numId w:val="1"/>
        </w:numPr>
        <w:ind w:left="720" w:hanging="360"/>
        <w:rPr>
          <w:sz w:val="22"/>
          <w:szCs w:val="22"/>
        </w:rPr>
      </w:pPr>
      <w:r w:rsidDel="00000000" w:rsidR="00000000" w:rsidRPr="00000000">
        <w:rPr>
          <w:b w:val="1"/>
          <w:bCs w:val="1"/>
          <w:sz w:val="22"/>
          <w:szCs w:val="22"/>
          <w:rtl w:val="0"/>
        </w:rPr>
        <w:t xml:space="preserve">Spread the word.</w:t>
      </w:r>
      <w:r w:rsidDel="00000000" w:rsidR="00000000" w:rsidRPr="00000000">
        <w:rPr>
          <w:sz w:val="22"/>
          <w:szCs w:val="22"/>
          <w:rtl w:val="0"/>
        </w:rPr>
        <w:t xml:space="preserve"> Forward this email to your network, and follow Childhood Dementia Initiative on social media. In the lead-up to the day you'll meet Angelina, Caleb, Eddie, Hannah, Noah, Thomas and Toby; 7 children whose stories show exactly why We Can't Wait. Sharing their stories is the easiest way to help: </w:t>
      </w:r>
    </w:p>
    <w:p w:rsidR="00000000" w:rsidDel="00000000" w:rsidP="00000000" w:rsidRDefault="00000000" w:rsidRPr="00000000" w14:paraId="0000000E">
      <w:pPr>
        <w:numPr>
          <w:ilvl w:val="1"/>
          <w:numId w:val="1"/>
        </w:numPr>
        <w:ind w:left="1440" w:hanging="360"/>
        <w:rPr>
          <w:sz w:val="18"/>
          <w:szCs w:val="18"/>
        </w:rPr>
      </w:pPr>
      <w:hyperlink r:id="rId9">
        <w:r w:rsidDel="00000000" w:rsidR="00000000" w:rsidRPr="00000000">
          <w:rPr>
            <w:color w:val="467886"/>
            <w:sz w:val="22"/>
            <w:szCs w:val="22"/>
            <w:u w:val="single"/>
            <w:rtl w:val="0"/>
          </w:rPr>
          <w:t xml:space="preserve">Instagram</w:t>
        </w:r>
      </w:hyperlink>
      <w:r w:rsidDel="00000000" w:rsidR="00000000" w:rsidRPr="00000000">
        <w:rPr>
          <w:rtl w:val="0"/>
        </w:rPr>
      </w:r>
    </w:p>
    <w:p w:rsidR="00000000" w:rsidDel="00000000" w:rsidP="00000000" w:rsidRDefault="00000000" w:rsidRPr="00000000" w14:paraId="0000000F">
      <w:pPr>
        <w:numPr>
          <w:ilvl w:val="1"/>
          <w:numId w:val="1"/>
        </w:numPr>
        <w:ind w:left="1440" w:hanging="360"/>
        <w:rPr>
          <w:sz w:val="18"/>
          <w:szCs w:val="18"/>
        </w:rPr>
      </w:pPr>
      <w:hyperlink r:id="rId10">
        <w:r w:rsidDel="00000000" w:rsidR="00000000" w:rsidRPr="00000000">
          <w:rPr>
            <w:color w:val="467886"/>
            <w:sz w:val="22"/>
            <w:szCs w:val="22"/>
            <w:u w:val="single"/>
            <w:rtl w:val="0"/>
          </w:rPr>
          <w:t xml:space="preserve">Facebook</w:t>
        </w:r>
      </w:hyperlink>
      <w:r w:rsidDel="00000000" w:rsidR="00000000" w:rsidRPr="00000000">
        <w:rPr>
          <w:rtl w:val="0"/>
        </w:rPr>
      </w:r>
    </w:p>
    <w:p w:rsidR="00000000" w:rsidDel="00000000" w:rsidP="00000000" w:rsidRDefault="00000000" w:rsidRPr="00000000" w14:paraId="00000010">
      <w:pPr>
        <w:numPr>
          <w:ilvl w:val="1"/>
          <w:numId w:val="1"/>
        </w:numPr>
        <w:ind w:left="1440" w:hanging="360"/>
        <w:rPr>
          <w:sz w:val="18"/>
          <w:szCs w:val="18"/>
        </w:rPr>
      </w:pPr>
      <w:hyperlink r:id="rId11">
        <w:r w:rsidDel="00000000" w:rsidR="00000000" w:rsidRPr="00000000">
          <w:rPr>
            <w:color w:val="467886"/>
            <w:sz w:val="22"/>
            <w:szCs w:val="22"/>
            <w:u w:val="single"/>
            <w:rtl w:val="0"/>
          </w:rPr>
          <w:t xml:space="preserve">LinkedIn</w:t>
        </w:r>
      </w:hyperlink>
      <w:r w:rsidDel="00000000" w:rsidR="00000000" w:rsidRPr="00000000">
        <w:rPr>
          <w:rtl w:val="0"/>
        </w:rPr>
      </w:r>
    </w:p>
    <w:p w:rsidR="00000000" w:rsidDel="00000000" w:rsidP="00000000" w:rsidRDefault="00000000" w:rsidRPr="00000000" w14:paraId="00000011">
      <w:pPr>
        <w:numPr>
          <w:ilvl w:val="0"/>
          <w:numId w:val="1"/>
        </w:numPr>
        <w:ind w:left="720" w:hanging="360"/>
        <w:rPr>
          <w:sz w:val="22"/>
          <w:szCs w:val="22"/>
        </w:rPr>
      </w:pPr>
      <w:r w:rsidDel="00000000" w:rsidR="00000000" w:rsidRPr="00000000">
        <w:rPr>
          <w:b w:val="1"/>
          <w:bCs w:val="1"/>
          <w:sz w:val="22"/>
          <w:szCs w:val="22"/>
          <w:rtl w:val="0"/>
        </w:rPr>
        <w:t xml:space="preserve">Put up a poster.</w:t>
      </w:r>
      <w:r w:rsidDel="00000000" w:rsidR="00000000" w:rsidRPr="00000000">
        <w:rPr>
          <w:sz w:val="22"/>
          <w:szCs w:val="22"/>
          <w:rtl w:val="0"/>
        </w:rPr>
        <w:t xml:space="preserve"> Download it at </w:t>
      </w:r>
      <w:hyperlink r:id="rId12">
        <w:r w:rsidDel="00000000" w:rsidR="00000000" w:rsidRPr="00000000">
          <w:rPr>
            <w:color w:val="1155cc"/>
            <w:sz w:val="22"/>
            <w:szCs w:val="22"/>
            <w:u w:val="single"/>
            <w:rtl w:val="0"/>
          </w:rPr>
          <w:t xml:space="preserve">www.childhooddementia.org/wecantwait</w:t>
        </w:r>
      </w:hyperlink>
      <w:r w:rsidDel="00000000" w:rsidR="00000000" w:rsidRPr="00000000">
        <w:rPr>
          <w:sz w:val="22"/>
          <w:szCs w:val="22"/>
          <w:rtl w:val="0"/>
        </w:rPr>
        <w:t xml:space="preserve"> and share it online or in your community: a workplace noticeboard, school, local café or community centre.</w:t>
      </w:r>
    </w:p>
    <w:p w:rsidR="00000000" w:rsidDel="00000000" w:rsidP="00000000" w:rsidRDefault="00000000" w:rsidRPr="00000000" w14:paraId="00000012">
      <w:pPr>
        <w:rPr>
          <w:sz w:val="22"/>
          <w:szCs w:val="22"/>
        </w:rPr>
      </w:pPr>
      <w:r w:rsidDel="00000000" w:rsidR="00000000" w:rsidRPr="00000000">
        <w:rPr>
          <w:sz w:val="22"/>
          <w:szCs w:val="22"/>
          <w:rtl w:val="0"/>
        </w:rPr>
        <w:t xml:space="preserve">Their time is short. Your impact isn't. Please show your support. </w:t>
      </w:r>
    </w:p>
    <w:p w:rsidR="00000000" w:rsidDel="00000000" w:rsidP="00000000" w:rsidRDefault="00000000" w:rsidRPr="00000000" w14:paraId="00000013">
      <w:pPr>
        <w:rPr>
          <w:sz w:val="22"/>
          <w:szCs w:val="22"/>
        </w:rPr>
      </w:pPr>
      <w:r w:rsidDel="00000000" w:rsidR="00000000" w:rsidRPr="00000000">
        <w:rPr>
          <w:sz w:val="22"/>
          <w:szCs w:val="22"/>
          <w:rtl w:val="0"/>
        </w:rPr>
        <w:t xml:space="preserve">Thanks for reading,</w:t>
        <w:br w:type="textWrapping"/>
        <w:t xml:space="preserve">[Your name]</w:t>
      </w:r>
    </w:p>
    <w:p w:rsidR="00000000" w:rsidDel="00000000" w:rsidP="00000000" w:rsidRDefault="00000000" w:rsidRPr="00000000" w14:paraId="00000014">
      <w:pPr>
        <w:rPr>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AU"/>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4F19D5"/>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F19D5"/>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F19D5"/>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F19D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F19D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F19D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F19D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F19D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F19D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F19D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F19D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F19D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4F19D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4F19D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F19D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F19D5"/>
    <w:rPr>
      <w:i w:val="1"/>
      <w:iCs w:val="1"/>
      <w:color w:val="404040" w:themeColor="text1" w:themeTint="0000BF"/>
    </w:rPr>
  </w:style>
  <w:style w:type="paragraph" w:styleId="ListParagraph">
    <w:name w:val="List Paragraph"/>
    <w:basedOn w:val="Normal"/>
    <w:uiPriority w:val="34"/>
    <w:qFormat w:val="1"/>
    <w:rsid w:val="004F19D5"/>
    <w:pPr>
      <w:ind w:left="720"/>
      <w:contextualSpacing w:val="1"/>
    </w:pPr>
  </w:style>
  <w:style w:type="character" w:styleId="IntenseEmphasis">
    <w:name w:val="Intense Emphasis"/>
    <w:basedOn w:val="DefaultParagraphFont"/>
    <w:uiPriority w:val="21"/>
    <w:qFormat w:val="1"/>
    <w:rsid w:val="004F19D5"/>
    <w:rPr>
      <w:i w:val="1"/>
      <w:iCs w:val="1"/>
      <w:color w:val="0f4761" w:themeColor="accent1" w:themeShade="0000BF"/>
    </w:rPr>
  </w:style>
  <w:style w:type="paragraph" w:styleId="IntenseQuote">
    <w:name w:val="Intense Quote"/>
    <w:basedOn w:val="Normal"/>
    <w:next w:val="Normal"/>
    <w:link w:val="IntenseQuoteChar"/>
    <w:uiPriority w:val="30"/>
    <w:qFormat w:val="1"/>
    <w:rsid w:val="004F19D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F19D5"/>
    <w:rPr>
      <w:i w:val="1"/>
      <w:iCs w:val="1"/>
      <w:color w:val="0f4761" w:themeColor="accent1" w:themeShade="0000BF"/>
    </w:rPr>
  </w:style>
  <w:style w:type="character" w:styleId="IntenseReference">
    <w:name w:val="Intense Reference"/>
    <w:basedOn w:val="DefaultParagraphFont"/>
    <w:uiPriority w:val="32"/>
    <w:qFormat w:val="1"/>
    <w:rsid w:val="004F19D5"/>
    <w:rPr>
      <w:b w:val="1"/>
      <w:bCs w:val="1"/>
      <w:smallCaps w:val="1"/>
      <w:color w:val="0f4761" w:themeColor="accent1" w:themeShade="0000BF"/>
      <w:spacing w:val="5"/>
    </w:rPr>
  </w:style>
  <w:style w:type="character" w:styleId="Hyperlink">
    <w:name w:val="Hyperlink"/>
    <w:basedOn w:val="DefaultParagraphFont"/>
    <w:uiPriority w:val="99"/>
    <w:unhideWhenUsed w:val="1"/>
    <w:rsid w:val="00887ABC"/>
    <w:rPr>
      <w:color w:val="467886" w:themeColor="hyperlink"/>
      <w:u w:val="single"/>
    </w:rPr>
  </w:style>
  <w:style w:type="character" w:styleId="UnresolvedMention">
    <w:name w:val="Unresolved Mention"/>
    <w:basedOn w:val="DefaultParagraphFont"/>
    <w:uiPriority w:val="99"/>
    <w:semiHidden w:val="1"/>
    <w:unhideWhenUsed w:val="1"/>
    <w:rsid w:val="00887ABC"/>
    <w:rPr>
      <w:color w:val="605e5c"/>
      <w:shd w:color="auto" w:fill="e1dfdd" w:val="clear"/>
    </w:rPr>
  </w:style>
  <w:style w:type="character" w:styleId="CommentReference">
    <w:name w:val="annotation reference"/>
    <w:basedOn w:val="DefaultParagraphFont"/>
    <w:uiPriority w:val="99"/>
    <w:semiHidden w:val="1"/>
    <w:unhideWhenUsed w:val="1"/>
    <w:rsid w:val="00873992"/>
    <w:rPr>
      <w:sz w:val="16"/>
      <w:szCs w:val="16"/>
    </w:rPr>
  </w:style>
  <w:style w:type="paragraph" w:styleId="CommentText">
    <w:name w:val="annotation text"/>
    <w:basedOn w:val="Normal"/>
    <w:link w:val="CommentTextChar"/>
    <w:uiPriority w:val="99"/>
    <w:unhideWhenUsed w:val="1"/>
    <w:rsid w:val="00873992"/>
    <w:pPr>
      <w:spacing w:line="240" w:lineRule="auto"/>
    </w:pPr>
    <w:rPr>
      <w:sz w:val="20"/>
      <w:szCs w:val="20"/>
    </w:rPr>
  </w:style>
  <w:style w:type="character" w:styleId="CommentTextChar" w:customStyle="1">
    <w:name w:val="Comment Text Char"/>
    <w:basedOn w:val="DefaultParagraphFont"/>
    <w:link w:val="CommentText"/>
    <w:uiPriority w:val="99"/>
    <w:rsid w:val="00873992"/>
    <w:rPr>
      <w:sz w:val="20"/>
      <w:szCs w:val="20"/>
    </w:rPr>
  </w:style>
  <w:style w:type="paragraph" w:styleId="CommentSubject">
    <w:name w:val="annotation subject"/>
    <w:basedOn w:val="CommentText"/>
    <w:next w:val="CommentText"/>
    <w:link w:val="CommentSubjectChar"/>
    <w:uiPriority w:val="99"/>
    <w:semiHidden w:val="1"/>
    <w:unhideWhenUsed w:val="1"/>
    <w:rsid w:val="00873992"/>
    <w:rPr>
      <w:b w:val="1"/>
      <w:bCs w:val="1"/>
    </w:rPr>
  </w:style>
  <w:style w:type="character" w:styleId="CommentSubjectChar" w:customStyle="1">
    <w:name w:val="Comment Subject Char"/>
    <w:basedOn w:val="CommentTextChar"/>
    <w:link w:val="CommentSubject"/>
    <w:uiPriority w:val="99"/>
    <w:semiHidden w:val="1"/>
    <w:rsid w:val="00873992"/>
    <w:rPr>
      <w:b w:val="1"/>
      <w:bCs w:val="1"/>
      <w:sz w:val="20"/>
      <w:szCs w:val="20"/>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linkedin.com/company/childhood-dementia-initiative?originalSubdomain=au" TargetMode="External"/><Relationship Id="rId10" Type="http://schemas.openxmlformats.org/officeDocument/2006/relationships/hyperlink" Target="https://www.facebook.com/childhooddementiainitiative/" TargetMode="External"/><Relationship Id="rId12" Type="http://schemas.openxmlformats.org/officeDocument/2006/relationships/hyperlink" Target="http://www.childhooddementia.org/wecantwait" TargetMode="External"/><Relationship Id="rId9" Type="http://schemas.openxmlformats.org/officeDocument/2006/relationships/hyperlink" Target="https://www.instagram.com/childhooddementia/"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childhooddementia.org/wecantwa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2cysp9Hw9p5F2dnVd4Sms/g+Xg==">CgMxLjA4AHIhMXhPWVN2M2VLeDNnQlRLdFNZeFhfenRYbHNkMFhneThs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2026-08-21T04:48:00Z</dcterms:created>
  <dc:creator>Jade McCudden</dc:creator>
</cp:coreProperties>
</file>